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18B41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3FD905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0FC989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宋承霖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AA7DFA7">
            <w:pPr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542415" cy="2181860"/>
                  <wp:effectExtent l="0" t="0" r="635" b="8890"/>
                  <wp:docPr id="1" name="图片 1" descr="初三1班 学习之星 宋承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1班 学习之星 宋承霖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415" cy="2181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C98F2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D2DC391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8C09B5">
            <w:pPr>
              <w:rPr>
                <w:rStyle w:val="10"/>
              </w:rPr>
            </w:pPr>
          </w:p>
        </w:tc>
      </w:tr>
      <w:tr w14:paraId="4D7B666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521DEB0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6844C7">
            <w:pPr>
              <w:rPr>
                <w:rStyle w:val="10"/>
              </w:rPr>
            </w:pPr>
          </w:p>
        </w:tc>
      </w:tr>
      <w:tr w14:paraId="38E0D18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FB03732">
            <w:pPr>
              <w:spacing w:before="143" w:after="143"/>
              <w:rPr>
                <w:rStyle w:val="10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真正的优秀不是瞬间的爆发，而是长久的坚持。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69D5AA">
            <w:pPr>
              <w:rPr>
                <w:rStyle w:val="10"/>
              </w:rPr>
            </w:pPr>
          </w:p>
        </w:tc>
      </w:tr>
      <w:tr w14:paraId="2EEDADC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2CF71B8">
            <w:pPr>
              <w:spacing w:before="143" w:after="143"/>
              <w:rPr>
                <w:rStyle w:val="10"/>
                <w:rFonts w:ascii="STCaiyun" w:eastAsia="STCaiyun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09D3029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321898C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45CC7AA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6C3746F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E5FFE76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6874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宋承霖同学目前担任班级考勤委员、生活委员、历史科代表等职务。他对待每一项工作都极其认真负责，初二学年因出色的服务精神被评为“服务之星”，初三学年获评“工作之星”。这些任职经历不仅锻炼了他的责任意识，也培养了他统筹协调、服务集体的能力，增强了他高效管理时间的能力，实现了工作与学习的良性促进。他始终以踏实、勤奋、自律的态度对待学习，他用长久的坚持和科学的方法，诠释了“学习之星”的真正内涵。</w:t>
            </w:r>
          </w:p>
          <w:p w14:paraId="336B3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宋承霖同学深知，天赋固然重要，但汗水才是成长的底色。他始终保持着对知识的敬畏和对学习的热情，不骄不躁，稳扎稳打。初一时，他意识到自己部分学科存在短板，便开始默默追赶，凭借踏实进取的学习态度被评为“进步之星”。他始终坚信：“真正的优秀不是瞬间的爆发，而是长久的坚持。”并将这句话作为自己的座右铭，落实到每一天的学习生活中。</w:t>
            </w:r>
          </w:p>
          <w:p w14:paraId="48F8E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宋承霖同学严格践行“华附五连环”学习法——预习、听课、复习、作业、总结，每一个环节都扎实到位，形成了完整高效的学习闭环。在预习环节，他坚持课前通读教材，标注疑难问题，带着问题走进课堂；在听课环节，他专注高效，紧跟老师思路，及时记录重点内容；在复习环节，他能够及时回顾课堂知识，构建知识框架，做到温故而知新；在作业环节，他坚持独立思考、规范书写，以高质量完成每一次作业，初二、初三连续被评为月度、年度“作业之星”；在总结环节，他善于归纳提炼，定期梳理知识脉络，形成系统化的学科认知。</w:t>
            </w:r>
          </w:p>
          <w:p w14:paraId="4338E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此外，他还整理了数本厚厚的错题本，每一道错题旁都详细标注错误原因、正确解法以及同类题型的解题思路，并坚持定期翻看、反复消化，确保同样的错误不再重复。正是这种严谨认真的学习态度和良好的学习习惯，使他从初一的追赶者稳步成长为年级中的佼佼者。</w:t>
            </w:r>
          </w:p>
          <w:p w14:paraId="40B96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宋承霖同学不仅自己勤奋学习，还主动帮助同学解决学习中的困难。在班级小组合作学习中，他积极发挥带头作用，所在小组荣获“优秀小组奖”。他善于与同学交流讨论，在思维碰撞中共同进步。他认真踏实的学习态度和高效科学的学习方法，也深深影响着身边同学，为班级良好学风建设作出了积极贡献。</w:t>
            </w:r>
          </w:p>
          <w:p w14:paraId="270CA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在专注学习的同时，宋承霖同学也十分注重身体素质的锻炼。他坚持参加冬季长跑和课间跑操，体育成绩达到满分，展现了良好的自律能力和时间管理能力。</w:t>
            </w:r>
          </w:p>
          <w:p w14:paraId="3E644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0" w:firstLineChars="200"/>
              <w:textAlignment w:val="baseline"/>
              <w:rPr>
                <w:rStyle w:val="10"/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宋承霖同学用三年的坚持与科学的学习方法，走出了一条真实而闪亮的成长之路。他用实际行动证明：优秀不是偶然，而是日复一日的坚持与良好习惯的积累。他是一名当之无愧的“学习之星”。</w:t>
            </w:r>
          </w:p>
        </w:tc>
      </w:tr>
    </w:tbl>
    <w:p w14:paraId="72103035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393F5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3F270A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740434F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3DF608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125D642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B70A2A8">
            <w:pPr>
              <w:rPr>
                <w:rStyle w:val="10"/>
              </w:rPr>
            </w:pP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  <w:lang w:val="en-US" w:eastAsia="zh-CN"/>
              </w:rPr>
              <w:t>宋承霖同学</w:t>
            </w:r>
            <w:r>
              <w:rPr>
                <w:rStyle w:val="10"/>
                <w:rFonts w:hint="eastAsia"/>
              </w:rPr>
              <w:t>严格践行“华附五连环”学习法，预习、听课、复习、作业、总结环环相扣，</w:t>
            </w:r>
            <w:r>
              <w:rPr>
                <w:rStyle w:val="10"/>
                <w:rFonts w:hint="eastAsia"/>
                <w:lang w:val="en-US" w:eastAsia="zh-CN"/>
              </w:rPr>
              <w:t>课上专注认真，课后重视复习总结。从初一默默追赶到初三稳居前列，他用长久的坚持证明：优秀是日复一日的积累！</w:t>
            </w:r>
          </w:p>
          <w:p w14:paraId="4126373D">
            <w:pPr>
              <w:rPr>
                <w:rStyle w:val="10"/>
              </w:rPr>
            </w:pPr>
            <w:r>
              <w:rPr>
                <w:rStyle w:val="10"/>
              </w:rPr>
              <w:t xml:space="preserve">   </w:t>
            </w:r>
          </w:p>
          <w:p w14:paraId="7098F1E0">
            <w:pPr>
              <w:rPr>
                <w:rStyle w:val="10"/>
              </w:rPr>
            </w:pPr>
          </w:p>
          <w:p w14:paraId="7BCD338E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   </w:t>
            </w:r>
            <w:r>
              <w:rPr>
                <w:rStyle w:val="10"/>
                <w:rFonts w:hint="eastAsia"/>
                <w:lang w:val="en-US" w:eastAsia="zh-CN"/>
              </w:rPr>
              <w:t>魏一琳</w:t>
            </w:r>
            <w:bookmarkStart w:id="0" w:name="_GoBack"/>
            <w:bookmarkEnd w:id="0"/>
            <w:r>
              <w:rPr>
                <w:rStyle w:val="10"/>
              </w:rPr>
              <w:t xml:space="preserve">     年   月   日</w:t>
            </w:r>
          </w:p>
        </w:tc>
      </w:tr>
      <w:tr w14:paraId="5F3AB93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975F467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27A5E5E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6D850297">
            <w:pPr>
              <w:rPr>
                <w:rStyle w:val="10"/>
              </w:rPr>
            </w:pPr>
          </w:p>
          <w:p w14:paraId="1719ADC8">
            <w:pPr>
              <w:rPr>
                <w:rStyle w:val="10"/>
              </w:rPr>
            </w:pPr>
          </w:p>
          <w:p w14:paraId="324B808B">
            <w:pPr>
              <w:jc w:val="right"/>
              <w:rPr>
                <w:rStyle w:val="10"/>
              </w:rPr>
            </w:pPr>
          </w:p>
          <w:p w14:paraId="693D3C7F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7EA65D6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8046EF5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3D2F645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0FB82DF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2863FECE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79DE242C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C5E458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2C30F0B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575F53AA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225341B1">
      <w:pPr>
        <w:rPr>
          <w:rStyle w:val="10"/>
        </w:rPr>
      </w:pPr>
    </w:p>
    <w:p w14:paraId="40223104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Caiyun">
    <w:altName w:val="宋体"/>
    <w:panose1 w:val="02010800040101010101"/>
    <w:charset w:val="86"/>
    <w:family w:val="auto"/>
    <w:pitch w:val="default"/>
    <w:sig w:usb0="00000000" w:usb1="00000000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B245B">
    <w:pPr>
      <w:pStyle w:val="4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C0B66"/>
    <w:rsid w:val="000D5C81"/>
    <w:rsid w:val="00116252"/>
    <w:rsid w:val="00162C09"/>
    <w:rsid w:val="00203F8E"/>
    <w:rsid w:val="002D7F3B"/>
    <w:rsid w:val="003226C4"/>
    <w:rsid w:val="003E2822"/>
    <w:rsid w:val="003E5460"/>
    <w:rsid w:val="0040541C"/>
    <w:rsid w:val="004213A3"/>
    <w:rsid w:val="00485CDB"/>
    <w:rsid w:val="004B32DD"/>
    <w:rsid w:val="004F6C6D"/>
    <w:rsid w:val="00501C2F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8E3FF6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C6830"/>
    <w:rsid w:val="00C27CDA"/>
    <w:rsid w:val="00C63701"/>
    <w:rsid w:val="00CE4A9B"/>
    <w:rsid w:val="00D41A76"/>
    <w:rsid w:val="00D76688"/>
    <w:rsid w:val="00D9478B"/>
    <w:rsid w:val="00DD1917"/>
    <w:rsid w:val="00DD22AD"/>
    <w:rsid w:val="00E301CD"/>
    <w:rsid w:val="00E86910"/>
    <w:rsid w:val="00E90F69"/>
    <w:rsid w:val="00F250EF"/>
    <w:rsid w:val="00F62784"/>
    <w:rsid w:val="00FD5E22"/>
    <w:rsid w:val="00FE1A04"/>
    <w:rsid w:val="1A876CBC"/>
    <w:rsid w:val="35DE5464"/>
    <w:rsid w:val="56940A43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  <w:style w:type="character" w:customStyle="1" w:styleId="21">
    <w:name w:val="标题 3 字符"/>
    <w:basedOn w:val="7"/>
    <w:link w:val="2"/>
    <w:semiHidden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1590</Words>
  <Characters>1593</Characters>
  <Lines>25</Lines>
  <Paragraphs>17</Paragraphs>
  <TotalTime>3</TotalTime>
  <ScaleCrop>false</ScaleCrop>
  <LinksUpToDate>false</LinksUpToDate>
  <CharactersWithSpaces>1676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2026-05-26T06:51:06Z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06055758F31F4B8C8443B7968D324C48_13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